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FA8" w:rsidRPr="0063445C" w:rsidRDefault="00624FAD">
      <w:pPr>
        <w:pStyle w:val="Body"/>
        <w:rPr>
          <w:rFonts w:ascii="微軟正黑體" w:eastAsia="微軟正黑體" w:hAnsi="微軟正黑體" w:hint="default"/>
          <w:b/>
          <w:bCs/>
          <w:sz w:val="36"/>
          <w:szCs w:val="36"/>
        </w:rPr>
      </w:pPr>
      <w:r w:rsidRPr="0063445C">
        <w:rPr>
          <w:rFonts w:ascii="微軟正黑體" w:eastAsia="微軟正黑體" w:hAnsi="微軟正黑體"/>
          <w:b/>
          <w:bCs/>
          <w:sz w:val="36"/>
          <w:szCs w:val="36"/>
        </w:rPr>
        <w:t>填充工作紙： 香港有甚麼現行的廚餘處理方</w:t>
      </w:r>
      <w:r w:rsidR="006B0CD7">
        <w:rPr>
          <w:rFonts w:ascii="微軟正黑體" w:eastAsia="微軟正黑體" w:hAnsi="微軟正黑體"/>
          <w:b/>
          <w:bCs/>
          <w:sz w:val="36"/>
          <w:szCs w:val="36"/>
        </w:rPr>
        <w:t>法</w:t>
      </w:r>
      <w:r w:rsidRPr="0063445C">
        <w:rPr>
          <w:rFonts w:ascii="微軟正黑體" w:eastAsia="微軟正黑體" w:hAnsi="微軟正黑體"/>
          <w:b/>
          <w:bCs/>
          <w:sz w:val="36"/>
          <w:szCs w:val="36"/>
        </w:rPr>
        <w:t>？</w:t>
      </w:r>
    </w:p>
    <w:p w:rsidR="00427FA8" w:rsidRDefault="00624FAD">
      <w:pPr>
        <w:pStyle w:val="Body"/>
        <w:rPr>
          <w:rFonts w:hint="default"/>
          <w:lang w:eastAsia="zh-HK"/>
        </w:rPr>
      </w:pPr>
      <w:r>
        <w:rPr>
          <w:rFonts w:ascii="Helvetica" w:eastAsia="Arial Unicode MS"/>
        </w:rPr>
        <w:t>_______________________________________________</w:t>
      </w:r>
      <w:r w:rsidR="00F05E96">
        <w:rPr>
          <w:rFonts w:ascii="Helvetica" w:eastAsia="Arial Unicode MS"/>
        </w:rPr>
        <w:t>_______________________________</w:t>
      </w:r>
    </w:p>
    <w:p w:rsidR="00427FA8" w:rsidRPr="0063445C" w:rsidRDefault="00AF4EFD">
      <w:pPr>
        <w:pStyle w:val="Body"/>
        <w:rPr>
          <w:rFonts w:ascii="微軟正黑體" w:eastAsia="微軟正黑體" w:hAnsi="微軟正黑體" w:hint="default"/>
          <w:b/>
          <w:bCs/>
          <w:sz w:val="24"/>
          <w:szCs w:val="24"/>
        </w:rPr>
      </w:pPr>
      <w:r>
        <w:rPr>
          <w:rFonts w:ascii="微軟正黑體" w:eastAsia="微軟正黑體" w:hAnsi="微軟正黑體"/>
          <w:b/>
          <w:bCs/>
          <w:sz w:val="24"/>
          <w:szCs w:val="24"/>
        </w:rPr>
        <w:t>填充題：</w:t>
      </w:r>
      <w:r w:rsidR="006D72D9">
        <w:rPr>
          <w:rFonts w:ascii="微軟正黑體" w:eastAsia="微軟正黑體" w:hAnsi="微軟正黑體"/>
          <w:b/>
          <w:bCs/>
          <w:sz w:val="24"/>
          <w:szCs w:val="24"/>
        </w:rPr>
        <w:t>填入適當詞語</w:t>
      </w:r>
      <w:r w:rsidR="003F64AC">
        <w:rPr>
          <w:rFonts w:ascii="微軟正黑體" w:eastAsia="微軟正黑體" w:hAnsi="微軟正黑體"/>
          <w:b/>
          <w:bCs/>
          <w:sz w:val="24"/>
          <w:szCs w:val="24"/>
        </w:rPr>
        <w:t>，</w:t>
      </w:r>
      <w:r w:rsidR="00AC09A0">
        <w:rPr>
          <w:rFonts w:ascii="微軟正黑體" w:eastAsia="微軟正黑體" w:hAnsi="微軟正黑體"/>
          <w:b/>
          <w:bCs/>
          <w:sz w:val="24"/>
          <w:szCs w:val="24"/>
        </w:rPr>
        <w:t>組</w:t>
      </w:r>
      <w:r w:rsidR="00624FAD" w:rsidRPr="0063445C">
        <w:rPr>
          <w:rFonts w:ascii="微軟正黑體" w:eastAsia="微軟正黑體" w:hAnsi="微軟正黑體"/>
          <w:b/>
          <w:bCs/>
          <w:sz w:val="24"/>
          <w:szCs w:val="24"/>
        </w:rPr>
        <w:t>成合理的句子。</w:t>
      </w:r>
    </w:p>
    <w:p w:rsidR="00427FA8" w:rsidRDefault="00427FA8" w:rsidP="001D3AE9">
      <w:pPr>
        <w:pStyle w:val="Body"/>
        <w:rPr>
          <w:rFonts w:asciiTheme="majorEastAsia" w:eastAsiaTheme="majorEastAsia" w:hAnsiTheme="majorEastAsia" w:hint="default"/>
          <w:sz w:val="26"/>
          <w:szCs w:val="26"/>
          <w:lang w:eastAsia="zh-HK"/>
        </w:rPr>
      </w:pPr>
    </w:p>
    <w:tbl>
      <w:tblPr>
        <w:tblStyle w:val="a8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111"/>
      </w:tblGrid>
      <w:tr w:rsidR="009E1F00" w:rsidRPr="00B85E6B" w:rsidTr="006B0CD7">
        <w:tc>
          <w:tcPr>
            <w:tcW w:w="5920" w:type="dxa"/>
          </w:tcPr>
          <w:p w:rsidR="009E1F00" w:rsidRPr="00B85E6B" w:rsidRDefault="009E1F00" w:rsidP="00E63FF3">
            <w:pPr>
              <w:pStyle w:val="Body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微軟正黑體" w:eastAsia="微軟正黑體" w:hAnsi="微軟正黑體" w:hint="default"/>
                <w:sz w:val="24"/>
                <w:szCs w:val="24"/>
                <w:lang w:eastAsia="zh-HK"/>
              </w:rPr>
            </w:pPr>
            <w:r w:rsidRPr="00B85E6B">
              <w:rPr>
                <w:rFonts w:ascii="微軟正黑體" w:eastAsia="微軟正黑體" w:hAnsi="微軟正黑體"/>
                <w:sz w:val="24"/>
                <w:szCs w:val="24"/>
              </w:rPr>
              <w:t>現行主要的廚餘處理方法是將</w:t>
            </w:r>
            <w:proofErr w:type="gramStart"/>
            <w:r w:rsidRPr="00B85E6B">
              <w:rPr>
                <w:rFonts w:ascii="微軟正黑體" w:eastAsia="微軟正黑體" w:hAnsi="微軟正黑體"/>
                <w:sz w:val="24"/>
                <w:szCs w:val="24"/>
              </w:rPr>
              <w:t>廚餘跟其他</w:t>
            </w:r>
            <w:proofErr w:type="gramEnd"/>
            <w:r w:rsidRPr="00B85E6B">
              <w:rPr>
                <w:rFonts w:ascii="微軟正黑體" w:eastAsia="微軟正黑體" w:hAnsi="微軟正黑體"/>
                <w:sz w:val="24"/>
                <w:szCs w:val="24"/>
              </w:rPr>
              <w:t>廢物混雜，直接棄置</w:t>
            </w:r>
            <w:proofErr w:type="gramStart"/>
            <w:r w:rsidRPr="00B85E6B">
              <w:rPr>
                <w:rFonts w:ascii="微軟正黑體" w:eastAsia="微軟正黑體" w:hAnsi="微軟正黑體"/>
                <w:sz w:val="24"/>
                <w:szCs w:val="24"/>
              </w:rPr>
              <w:t>於</w:t>
            </w:r>
            <w:r w:rsidRPr="00B85E6B">
              <w:rPr>
                <w:rFonts w:ascii="微軟正黑體" w:eastAsia="微軟正黑體" w:hAnsi="微軟正黑體"/>
                <w:color w:val="CE222B"/>
                <w:sz w:val="24"/>
                <w:szCs w:val="24"/>
                <w:u w:val="single"/>
              </w:rPr>
              <w:t>堆填區</w:t>
            </w:r>
            <w:proofErr w:type="gramEnd"/>
            <w:r w:rsidR="00AE05C9" w:rsidRPr="00B85E6B">
              <w:rPr>
                <w:rFonts w:ascii="微軟正黑體" w:eastAsia="微軟正黑體" w:hAnsi="微軟正黑體"/>
                <w:sz w:val="24"/>
                <w:szCs w:val="24"/>
              </w:rPr>
              <w:t>，既佔用寶貴的</w:t>
            </w:r>
            <w:r w:rsidRPr="00B85E6B">
              <w:rPr>
                <w:rFonts w:ascii="微軟正黑體" w:eastAsia="微軟正黑體" w:hAnsi="微軟正黑體"/>
                <w:sz w:val="24"/>
                <w:szCs w:val="24"/>
              </w:rPr>
              <w:t>空間，</w:t>
            </w:r>
            <w:r w:rsidRPr="00B85E6B">
              <w:rPr>
                <w:rFonts w:ascii="微軟正黑體" w:eastAsia="微軟正黑體" w:hAnsi="微軟正黑體" w:cs="細明體"/>
                <w:sz w:val="24"/>
                <w:szCs w:val="24"/>
              </w:rPr>
              <w:t>而且</w:t>
            </w:r>
            <w:r w:rsidRPr="00B85E6B">
              <w:rPr>
                <w:rFonts w:ascii="微軟正黑體" w:eastAsia="微軟正黑體" w:hAnsi="微軟正黑體"/>
                <w:sz w:val="24"/>
                <w:szCs w:val="24"/>
                <w:lang w:val="ja-JP" w:eastAsia="ja-JP"/>
              </w:rPr>
              <w:t>分解</w:t>
            </w:r>
            <w:r w:rsidRPr="00B85E6B">
              <w:rPr>
                <w:rFonts w:ascii="微軟正黑體" w:eastAsia="微軟正黑體" w:hAnsi="微軟正黑體"/>
                <w:sz w:val="24"/>
                <w:szCs w:val="24"/>
                <w:lang w:val="ja-JP"/>
              </w:rPr>
              <w:t>時會產生</w:t>
            </w:r>
            <w:r w:rsidRPr="00B85E6B">
              <w:rPr>
                <w:rFonts w:ascii="微軟正黑體" w:eastAsia="微軟正黑體" w:hAnsi="微軟正黑體"/>
                <w:sz w:val="24"/>
                <w:szCs w:val="24"/>
                <w:lang w:val="ja-JP" w:eastAsia="ja-JP"/>
              </w:rPr>
              <w:t>高</w:t>
            </w:r>
            <w:proofErr w:type="gramStart"/>
            <w:r w:rsidRPr="00B85E6B">
              <w:rPr>
                <w:rFonts w:ascii="微軟正黑體" w:eastAsia="微軟正黑體" w:hAnsi="微軟正黑體" w:cs="新細明體"/>
                <w:sz w:val="24"/>
                <w:szCs w:val="24"/>
                <w:lang w:val="ja-JP"/>
              </w:rPr>
              <w:t>污</w:t>
            </w:r>
            <w:r w:rsidRPr="00B85E6B">
              <w:rPr>
                <w:rFonts w:ascii="微軟正黑體" w:eastAsia="微軟正黑體" w:hAnsi="微軟正黑體"/>
                <w:sz w:val="24"/>
                <w:szCs w:val="24"/>
                <w:lang w:val="ja-JP" w:eastAsia="ja-JP"/>
              </w:rPr>
              <w:t>染滲濾</w:t>
            </w:r>
            <w:proofErr w:type="gramEnd"/>
            <w:r w:rsidRPr="00B85E6B">
              <w:rPr>
                <w:rFonts w:ascii="微軟正黑體" w:eastAsia="微軟正黑體" w:hAnsi="微軟正黑體" w:cs="新細明體"/>
                <w:sz w:val="24"/>
                <w:szCs w:val="24"/>
                <w:lang w:val="ja-JP"/>
              </w:rPr>
              <w:t>污</w:t>
            </w:r>
            <w:r w:rsidRPr="00B85E6B">
              <w:rPr>
                <w:rFonts w:ascii="微軟正黑體" w:eastAsia="微軟正黑體" w:hAnsi="微軟正黑體"/>
                <w:sz w:val="24"/>
                <w:szCs w:val="24"/>
                <w:lang w:val="ja-JP" w:eastAsia="ja-JP"/>
              </w:rPr>
              <w:t>水</w:t>
            </w:r>
            <w:r w:rsidRPr="00B85E6B">
              <w:rPr>
                <w:rFonts w:ascii="微軟正黑體" w:eastAsia="微軟正黑體" w:hAnsi="微軟正黑體"/>
                <w:sz w:val="24"/>
                <w:szCs w:val="24"/>
                <w:lang w:val="ja-JP"/>
              </w:rPr>
              <w:t>及</w:t>
            </w:r>
            <w:r w:rsidRPr="00B85E6B">
              <w:rPr>
                <w:rFonts w:ascii="微軟正黑體" w:eastAsia="微軟正黑體" w:hAnsi="微軟正黑體"/>
                <w:sz w:val="24"/>
                <w:szCs w:val="24"/>
              </w:rPr>
              <w:t>溫室氣體。棄置廚餘</w:t>
            </w:r>
            <w:proofErr w:type="gramStart"/>
            <w:r w:rsidRPr="00B85E6B">
              <w:rPr>
                <w:rFonts w:ascii="微軟正黑體" w:eastAsia="微軟正黑體" w:hAnsi="微軟正黑體"/>
                <w:sz w:val="24"/>
                <w:szCs w:val="24"/>
              </w:rPr>
              <w:t>於堆填區</w:t>
            </w:r>
            <w:proofErr w:type="gramEnd"/>
            <w:r w:rsidRPr="00B85E6B">
              <w:rPr>
                <w:rFonts w:ascii="微軟正黑體" w:eastAsia="微軟正黑體" w:hAnsi="微軟正黑體"/>
                <w:sz w:val="24"/>
                <w:szCs w:val="24"/>
              </w:rPr>
              <w:t>不符合可持續發展的原則，應盡量避免及減少。</w:t>
            </w:r>
          </w:p>
          <w:p w:rsidR="009E1F00" w:rsidRPr="00B85E6B" w:rsidRDefault="009E1F00" w:rsidP="00E63FF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60"/>
              <w:jc w:val="both"/>
              <w:rPr>
                <w:rFonts w:ascii="微軟正黑體" w:eastAsia="微軟正黑體" w:hAnsi="微軟正黑體" w:hint="default"/>
                <w:sz w:val="24"/>
                <w:szCs w:val="24"/>
                <w:lang w:eastAsia="zh-HK"/>
              </w:rPr>
            </w:pPr>
          </w:p>
        </w:tc>
        <w:tc>
          <w:tcPr>
            <w:tcW w:w="4111" w:type="dxa"/>
          </w:tcPr>
          <w:p w:rsidR="009E1F00" w:rsidRPr="00B85E6B" w:rsidRDefault="009E1F00" w:rsidP="00E63FF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微軟正黑體" w:eastAsia="微軟正黑體" w:hAnsi="微軟正黑體" w:hint="default"/>
                <w:sz w:val="24"/>
                <w:szCs w:val="24"/>
                <w:lang w:eastAsia="zh-HK"/>
              </w:rPr>
            </w:pPr>
            <w:r w:rsidRPr="00B85E6B">
              <w:rPr>
                <w:rFonts w:ascii="微軟正黑體" w:eastAsia="微軟正黑體" w:hAnsi="微軟正黑體"/>
                <w:noProof/>
                <w:sz w:val="24"/>
                <w:szCs w:val="24"/>
                <w:lang w:val="en-US"/>
              </w:rPr>
              <w:drawing>
                <wp:inline distT="0" distB="0" distL="0" distR="0" wp14:anchorId="1B2CE264" wp14:editId="23F5E7DA">
                  <wp:extent cx="2432050" cy="1482725"/>
                  <wp:effectExtent l="0" t="0" r="6350" b="3175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pasted-imag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2050" cy="148272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1F00" w:rsidRPr="00B85E6B" w:rsidTr="006B0CD7">
        <w:tc>
          <w:tcPr>
            <w:tcW w:w="5920" w:type="dxa"/>
          </w:tcPr>
          <w:p w:rsidR="009E1F00" w:rsidRPr="00B85E6B" w:rsidRDefault="009E1F00" w:rsidP="00E63FF3">
            <w:pPr>
              <w:pStyle w:val="Body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微軟正黑體" w:eastAsia="微軟正黑體" w:hAnsi="微軟正黑體" w:hint="default"/>
                <w:sz w:val="24"/>
                <w:szCs w:val="24"/>
                <w:lang w:eastAsia="zh-HK"/>
              </w:rPr>
            </w:pPr>
            <w:r w:rsidRPr="00B85E6B">
              <w:rPr>
                <w:rFonts w:ascii="微軟正黑體" w:eastAsia="微軟正黑體" w:hAnsi="微軟正黑體"/>
                <w:color w:val="CE222B"/>
                <w:sz w:val="24"/>
                <w:szCs w:val="24"/>
                <w:u w:val="single"/>
              </w:rPr>
              <w:t>源頭分類</w:t>
            </w:r>
            <w:r w:rsidRPr="00B85E6B">
              <w:rPr>
                <w:rFonts w:ascii="微軟正黑體" w:eastAsia="微軟正黑體" w:hAnsi="微軟正黑體"/>
                <w:sz w:val="24"/>
                <w:szCs w:val="24"/>
              </w:rPr>
              <w:t>是指從最初收集垃圾時，分開廢物中的</w:t>
            </w:r>
            <w:proofErr w:type="gramStart"/>
            <w:r w:rsidRPr="00B85E6B">
              <w:rPr>
                <w:rFonts w:ascii="微軟正黑體" w:eastAsia="微軟正黑體" w:hAnsi="微軟正黑體"/>
                <w:sz w:val="24"/>
                <w:szCs w:val="24"/>
              </w:rPr>
              <w:t>有機廚</w:t>
            </w:r>
            <w:proofErr w:type="gramEnd"/>
            <w:r w:rsidRPr="00B85E6B">
              <w:rPr>
                <w:rFonts w:ascii="微軟正黑體" w:eastAsia="微軟正黑體" w:hAnsi="微軟正黑體"/>
                <w:sz w:val="24"/>
                <w:szCs w:val="24"/>
              </w:rPr>
              <w:t>餘（如肉、麵包）</w:t>
            </w:r>
            <w:r w:rsidRPr="00B85E6B">
              <w:rPr>
                <w:rFonts w:ascii="微軟正黑體" w:eastAsia="微軟正黑體" w:hAnsi="微軟正黑體"/>
                <w:sz w:val="24"/>
                <w:szCs w:val="24"/>
                <w:lang w:val="zh-CN" w:eastAsia="zh-CN"/>
              </w:rPr>
              <w:t>和</w:t>
            </w:r>
            <w:r w:rsidRPr="00B85E6B">
              <w:rPr>
                <w:rFonts w:ascii="微軟正黑體" w:eastAsia="微軟正黑體" w:hAnsi="微軟正黑體"/>
                <w:sz w:val="24"/>
                <w:szCs w:val="24"/>
              </w:rPr>
              <w:t>非有機成分(如金屬、玻璃)，以減少廚餘處理過程的操作問題，從而減少回收製成品內的</w:t>
            </w:r>
            <w:r w:rsidRPr="00B85E6B">
              <w:rPr>
                <w:rFonts w:ascii="微軟正黑體" w:eastAsia="微軟正黑體" w:hAnsi="微軟正黑體" w:cs="新細明體"/>
                <w:sz w:val="24"/>
                <w:szCs w:val="24"/>
              </w:rPr>
              <w:t>污</w:t>
            </w:r>
            <w:r w:rsidRPr="00B85E6B">
              <w:rPr>
                <w:rFonts w:ascii="微軟正黑體" w:eastAsia="微軟正黑體" w:hAnsi="微軟正黑體"/>
                <w:sz w:val="24"/>
                <w:szCs w:val="24"/>
              </w:rPr>
              <w:t>染物，增加回收價</w:t>
            </w:r>
            <w:r w:rsidRPr="00B85E6B">
              <w:rPr>
                <w:rFonts w:ascii="微軟正黑體" w:eastAsia="微軟正黑體" w:hAnsi="微軟正黑體" w:cs="新細明體"/>
                <w:sz w:val="24"/>
                <w:szCs w:val="24"/>
              </w:rPr>
              <w:t>值</w:t>
            </w:r>
            <w:r w:rsidRPr="00B85E6B">
              <w:rPr>
                <w:rFonts w:ascii="微軟正黑體" w:eastAsia="微軟正黑體" w:hAnsi="微軟正黑體"/>
                <w:sz w:val="24"/>
                <w:szCs w:val="24"/>
              </w:rPr>
              <w:t>。</w:t>
            </w:r>
            <w:r w:rsidR="00031254" w:rsidRPr="00B85E6B">
              <w:rPr>
                <w:rFonts w:ascii="微軟正黑體" w:eastAsia="微軟正黑體" w:hAnsi="微軟正黑體"/>
                <w:sz w:val="24"/>
                <w:szCs w:val="24"/>
              </w:rPr>
              <w:t>已作源頭分類的廚餘</w:t>
            </w:r>
            <w:r w:rsidRPr="00B85E6B">
              <w:rPr>
                <w:rFonts w:ascii="微軟正黑體" w:eastAsia="微軟正黑體" w:hAnsi="微軟正黑體"/>
                <w:sz w:val="24"/>
                <w:szCs w:val="24"/>
              </w:rPr>
              <w:t>，較容易被處理成有用的資源，</w:t>
            </w:r>
            <w:proofErr w:type="gramStart"/>
            <w:r w:rsidRPr="00B85E6B">
              <w:rPr>
                <w:rFonts w:ascii="微軟正黑體" w:eastAsia="微軟正黑體" w:hAnsi="微軟正黑體"/>
                <w:sz w:val="24"/>
                <w:szCs w:val="24"/>
              </w:rPr>
              <w:t>而由廚餘</w:t>
            </w:r>
            <w:proofErr w:type="gramEnd"/>
            <w:r w:rsidRPr="00B85E6B">
              <w:rPr>
                <w:rFonts w:ascii="微軟正黑體" w:eastAsia="微軟正黑體" w:hAnsi="微軟正黑體"/>
                <w:sz w:val="24"/>
                <w:szCs w:val="24"/>
              </w:rPr>
              <w:t>所</w:t>
            </w:r>
            <w:r w:rsidRPr="00B85E6B">
              <w:rPr>
                <w:rFonts w:ascii="微軟正黑體" w:eastAsia="微軟正黑體" w:hAnsi="微軟正黑體" w:cs="新細明體"/>
                <w:sz w:val="24"/>
                <w:szCs w:val="24"/>
              </w:rPr>
              <w:t>產</w:t>
            </w:r>
            <w:r w:rsidR="00AE05C9" w:rsidRPr="00B85E6B">
              <w:rPr>
                <w:rFonts w:ascii="微軟正黑體" w:eastAsia="微軟正黑體" w:hAnsi="微軟正黑體"/>
                <w:sz w:val="24"/>
                <w:szCs w:val="24"/>
              </w:rPr>
              <w:t>生的</w:t>
            </w:r>
            <w:r w:rsidRPr="00B85E6B">
              <w:rPr>
                <w:rFonts w:ascii="微軟正黑體" w:eastAsia="微軟正黑體" w:hAnsi="微軟正黑體"/>
                <w:sz w:val="24"/>
                <w:szCs w:val="24"/>
              </w:rPr>
              <w:t>肥</w:t>
            </w:r>
            <w:r w:rsidR="00AE05C9" w:rsidRPr="00B85E6B">
              <w:rPr>
                <w:rFonts w:ascii="微軟正黑體" w:eastAsia="微軟正黑體" w:hAnsi="微軟正黑體"/>
                <w:sz w:val="24"/>
                <w:szCs w:val="24"/>
              </w:rPr>
              <w:t>料</w:t>
            </w:r>
            <w:r w:rsidRPr="00B85E6B">
              <w:rPr>
                <w:rFonts w:ascii="微軟正黑體" w:eastAsia="微軟正黑體" w:hAnsi="微軟正黑體"/>
                <w:sz w:val="24"/>
                <w:szCs w:val="24"/>
              </w:rPr>
              <w:t>，品質良好，符合有機堆肥的質量標準。</w:t>
            </w:r>
          </w:p>
          <w:p w:rsidR="009E1F00" w:rsidRPr="00B85E6B" w:rsidRDefault="009E1F00" w:rsidP="00E63FF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360"/>
              <w:jc w:val="both"/>
              <w:rPr>
                <w:rFonts w:ascii="微軟正黑體" w:eastAsia="微軟正黑體" w:hAnsi="微軟正黑體" w:hint="default"/>
                <w:sz w:val="24"/>
                <w:szCs w:val="24"/>
                <w:lang w:eastAsia="zh-HK"/>
              </w:rPr>
            </w:pPr>
          </w:p>
        </w:tc>
        <w:tc>
          <w:tcPr>
            <w:tcW w:w="4111" w:type="dxa"/>
          </w:tcPr>
          <w:p w:rsidR="009E1F00" w:rsidRPr="00B85E6B" w:rsidRDefault="009E1F00" w:rsidP="00E63FF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微軟正黑體" w:eastAsia="微軟正黑體" w:hAnsi="微軟正黑體" w:hint="default"/>
                <w:sz w:val="24"/>
                <w:szCs w:val="24"/>
                <w:lang w:eastAsia="zh-HK"/>
              </w:rPr>
            </w:pPr>
          </w:p>
          <w:p w:rsidR="009E1F00" w:rsidRPr="00B85E6B" w:rsidRDefault="009E1F00" w:rsidP="00E63FF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微軟正黑體" w:eastAsia="微軟正黑體" w:hAnsi="微軟正黑體" w:hint="default"/>
                <w:sz w:val="24"/>
                <w:szCs w:val="24"/>
                <w:lang w:eastAsia="zh-HK"/>
              </w:rPr>
            </w:pPr>
            <w:r w:rsidRPr="00B85E6B">
              <w:rPr>
                <w:rFonts w:ascii="微軟正黑體" w:eastAsia="微軟正黑體" w:hAnsi="微軟正黑體"/>
                <w:noProof/>
                <w:sz w:val="24"/>
                <w:szCs w:val="24"/>
                <w:lang w:val="en-US"/>
              </w:rPr>
              <w:drawing>
                <wp:inline distT="0" distB="0" distL="0" distR="0" wp14:anchorId="2BCC61A6" wp14:editId="5ACAF3C5">
                  <wp:extent cx="2421255" cy="1510030"/>
                  <wp:effectExtent l="0" t="0" r="0" b="0"/>
                  <wp:docPr id="1073741827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pasted-image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1255" cy="151003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1F00" w:rsidRPr="00B85E6B" w:rsidTr="006B0CD7">
        <w:tc>
          <w:tcPr>
            <w:tcW w:w="5920" w:type="dxa"/>
          </w:tcPr>
          <w:p w:rsidR="009E1F00" w:rsidRPr="00B85E6B" w:rsidRDefault="009E1F00" w:rsidP="00E63FF3">
            <w:pPr>
              <w:pStyle w:val="Body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微軟正黑體" w:eastAsia="微軟正黑體" w:hAnsi="微軟正黑體" w:hint="default"/>
                <w:sz w:val="24"/>
                <w:szCs w:val="24"/>
                <w:lang w:eastAsia="zh-HK"/>
              </w:rPr>
            </w:pPr>
            <w:r w:rsidRPr="00B85E6B">
              <w:rPr>
                <w:rFonts w:ascii="微軟正黑體" w:eastAsia="微軟正黑體" w:hAnsi="微軟正黑體"/>
                <w:sz w:val="24"/>
                <w:szCs w:val="24"/>
              </w:rPr>
              <w:t>將於北大嶼山小</w:t>
            </w:r>
            <w:proofErr w:type="gramStart"/>
            <w:r w:rsidRPr="00B85E6B">
              <w:rPr>
                <w:rFonts w:ascii="微軟正黑體" w:eastAsia="微軟正黑體" w:hAnsi="微軟正黑體"/>
                <w:sz w:val="24"/>
                <w:szCs w:val="24"/>
              </w:rPr>
              <w:t>蠔</w:t>
            </w:r>
            <w:proofErr w:type="gramEnd"/>
            <w:r w:rsidRPr="00B85E6B">
              <w:rPr>
                <w:rFonts w:ascii="微軟正黑體" w:eastAsia="微軟正黑體" w:hAnsi="微軟正黑體"/>
                <w:sz w:val="24"/>
                <w:szCs w:val="24"/>
              </w:rPr>
              <w:t>灣興建的有機資源回收中心，每天將處理200公噸來自工商業機構</w:t>
            </w:r>
            <w:r w:rsidRPr="00B85E6B">
              <w:rPr>
                <w:rFonts w:ascii="微軟正黑體" w:eastAsia="微軟正黑體" w:hAnsi="微軟正黑體"/>
                <w:color w:val="auto"/>
                <w:sz w:val="24"/>
                <w:szCs w:val="24"/>
              </w:rPr>
              <w:t>已作源頭分類</w:t>
            </w:r>
            <w:r w:rsidRPr="00B85E6B">
              <w:rPr>
                <w:rFonts w:ascii="微軟正黑體" w:eastAsia="微軟正黑體" w:hAnsi="微軟正黑體"/>
                <w:sz w:val="24"/>
                <w:szCs w:val="24"/>
              </w:rPr>
              <w:t>的廚餘，</w:t>
            </w:r>
            <w:r w:rsidRPr="00B85E6B">
              <w:rPr>
                <w:rFonts w:ascii="微軟正黑體" w:eastAsia="微軟正黑體" w:hAnsi="微軟正黑體"/>
                <w:color w:val="auto"/>
                <w:sz w:val="24"/>
                <w:szCs w:val="24"/>
              </w:rPr>
              <w:t>透過生</w:t>
            </w:r>
            <w:r w:rsidRPr="00B85E6B">
              <w:rPr>
                <w:rFonts w:ascii="微軟正黑體" w:eastAsia="微軟正黑體" w:hAnsi="微軟正黑體"/>
                <w:sz w:val="24"/>
                <w:szCs w:val="24"/>
              </w:rPr>
              <w:t>物技術(</w:t>
            </w:r>
            <w:proofErr w:type="gramStart"/>
            <w:r w:rsidRPr="00B85E6B">
              <w:rPr>
                <w:rFonts w:ascii="微軟正黑體" w:eastAsia="微軟正黑體" w:hAnsi="微軟正黑體"/>
                <w:sz w:val="24"/>
                <w:szCs w:val="24"/>
              </w:rPr>
              <w:t>厭氧分解</w:t>
            </w:r>
            <w:proofErr w:type="gramEnd"/>
            <w:r w:rsidRPr="00B85E6B">
              <w:rPr>
                <w:rFonts w:ascii="微軟正黑體" w:eastAsia="微軟正黑體" w:hAnsi="微軟正黑體"/>
                <w:sz w:val="24"/>
                <w:szCs w:val="24"/>
              </w:rPr>
              <w:t>、堆肥)，將工商業已作源頭分類的廚餘</w:t>
            </w:r>
            <w:bookmarkStart w:id="0" w:name="_GoBack"/>
            <w:bookmarkEnd w:id="0"/>
            <w:r w:rsidRPr="00B85E6B">
              <w:rPr>
                <w:rFonts w:ascii="微軟正黑體" w:eastAsia="微軟正黑體" w:hAnsi="微軟正黑體"/>
                <w:sz w:val="24"/>
                <w:szCs w:val="24"/>
              </w:rPr>
              <w:t>轉化成有用的資源，如</w:t>
            </w:r>
            <w:r w:rsidRPr="00B85E6B">
              <w:rPr>
                <w:rFonts w:ascii="微軟正黑體" w:eastAsia="微軟正黑體" w:hAnsi="微軟正黑體"/>
                <w:color w:val="CE222B"/>
                <w:sz w:val="24"/>
                <w:szCs w:val="24"/>
                <w:u w:val="single"/>
              </w:rPr>
              <w:t>堆肥</w:t>
            </w:r>
            <w:r w:rsidRPr="00B85E6B">
              <w:rPr>
                <w:rFonts w:ascii="微軟正黑體" w:eastAsia="微軟正黑體" w:hAnsi="微軟正黑體"/>
                <w:sz w:val="24"/>
                <w:szCs w:val="24"/>
              </w:rPr>
              <w:t>可供耕作使用，而轉化成生物氣體，則可供</w:t>
            </w:r>
            <w:r w:rsidRPr="00B85E6B">
              <w:rPr>
                <w:rFonts w:ascii="微軟正黑體" w:eastAsia="微軟正黑體" w:hAnsi="微軟正黑體"/>
                <w:color w:val="CE222B"/>
                <w:sz w:val="24"/>
                <w:szCs w:val="24"/>
                <w:u w:val="single"/>
              </w:rPr>
              <w:t>發電</w:t>
            </w:r>
            <w:r w:rsidRPr="00B85E6B">
              <w:rPr>
                <w:rFonts w:ascii="微軟正黑體" w:eastAsia="微軟正黑體" w:hAnsi="微軟正黑體"/>
                <w:sz w:val="24"/>
                <w:szCs w:val="24"/>
              </w:rPr>
              <w:t>，每年發電量足</w:t>
            </w:r>
            <w:r w:rsidRPr="00B85E6B">
              <w:rPr>
                <w:rFonts w:ascii="微軟正黑體" w:eastAsia="微軟正黑體" w:hAnsi="微軟正黑體" w:cs="新細明體"/>
                <w:sz w:val="24"/>
                <w:szCs w:val="24"/>
              </w:rPr>
              <w:t>夠</w:t>
            </w:r>
            <w:r w:rsidRPr="00B85E6B">
              <w:rPr>
                <w:rFonts w:ascii="微軟正黑體" w:eastAsia="微軟正黑體" w:hAnsi="微軟正黑體"/>
                <w:sz w:val="24"/>
                <w:szCs w:val="24"/>
              </w:rPr>
              <w:t>二千戶家庭使用。</w:t>
            </w:r>
          </w:p>
        </w:tc>
        <w:tc>
          <w:tcPr>
            <w:tcW w:w="4111" w:type="dxa"/>
          </w:tcPr>
          <w:p w:rsidR="009E1F00" w:rsidRPr="00B85E6B" w:rsidRDefault="009E1F00" w:rsidP="00E63FF3">
            <w:pPr>
              <w:pStyle w:val="Body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微軟正黑體" w:eastAsia="微軟正黑體" w:hAnsi="微軟正黑體" w:hint="default"/>
                <w:sz w:val="24"/>
                <w:szCs w:val="24"/>
                <w:lang w:eastAsia="zh-HK"/>
              </w:rPr>
            </w:pPr>
            <w:r w:rsidRPr="00B85E6B">
              <w:rPr>
                <w:rFonts w:ascii="微軟正黑體" w:eastAsia="微軟正黑體" w:hAnsi="微軟正黑體"/>
                <w:noProof/>
                <w:sz w:val="24"/>
                <w:szCs w:val="24"/>
                <w:lang w:val="en-US"/>
              </w:rPr>
              <w:drawing>
                <wp:inline distT="0" distB="0" distL="0" distR="0" wp14:anchorId="36F6BDEF" wp14:editId="32E14CD9">
                  <wp:extent cx="2372995" cy="1733550"/>
                  <wp:effectExtent l="0" t="0" r="8255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pasted-image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2995" cy="173355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E1F00" w:rsidRPr="00B85E6B" w:rsidRDefault="009E1F00" w:rsidP="00E63FF3">
      <w:pPr>
        <w:pStyle w:val="Body"/>
        <w:rPr>
          <w:rFonts w:ascii="微軟正黑體" w:eastAsia="微軟正黑體" w:hAnsi="微軟正黑體" w:hint="default"/>
          <w:sz w:val="24"/>
          <w:szCs w:val="24"/>
        </w:rPr>
      </w:pPr>
    </w:p>
    <w:p w:rsidR="00427FA8" w:rsidRPr="00B85E6B" w:rsidRDefault="00624FAD" w:rsidP="00E63FF3">
      <w:pPr>
        <w:pStyle w:val="Body"/>
        <w:numPr>
          <w:ilvl w:val="0"/>
          <w:numId w:val="4"/>
        </w:numPr>
        <w:rPr>
          <w:rFonts w:ascii="微軟正黑體" w:eastAsia="微軟正黑體" w:hAnsi="微軟正黑體" w:hint="default"/>
          <w:sz w:val="24"/>
          <w:szCs w:val="24"/>
        </w:rPr>
      </w:pPr>
      <w:r w:rsidRPr="00B85E6B">
        <w:rPr>
          <w:rFonts w:ascii="微軟正黑體" w:eastAsia="微軟正黑體" w:hAnsi="微軟正黑體"/>
          <w:sz w:val="24"/>
          <w:szCs w:val="24"/>
        </w:rPr>
        <w:t>公眾</w:t>
      </w:r>
      <w:r w:rsidR="00452814" w:rsidRPr="00B85E6B">
        <w:rPr>
          <w:rFonts w:ascii="微軟正黑體" w:eastAsia="微軟正黑體" w:hAnsi="微軟正黑體"/>
          <w:sz w:val="24"/>
          <w:szCs w:val="24"/>
        </w:rPr>
        <w:t>教育</w:t>
      </w:r>
      <w:r w:rsidRPr="00B85E6B">
        <w:rPr>
          <w:rFonts w:ascii="微軟正黑體" w:eastAsia="微軟正黑體" w:hAnsi="微軟正黑體"/>
          <w:sz w:val="24"/>
          <w:szCs w:val="24"/>
        </w:rPr>
        <w:t>方面，政府推行「</w:t>
      </w:r>
      <w:proofErr w:type="gramStart"/>
      <w:r w:rsidRPr="00B85E6B">
        <w:rPr>
          <w:rFonts w:ascii="微軟正黑體" w:eastAsia="微軟正黑體" w:hAnsi="微軟正黑體"/>
          <w:sz w:val="24"/>
          <w:szCs w:val="24"/>
        </w:rPr>
        <w:t>惜食香港</w:t>
      </w:r>
      <w:proofErr w:type="gramEnd"/>
      <w:r w:rsidRPr="00B85E6B">
        <w:rPr>
          <w:rFonts w:ascii="微軟正黑體" w:eastAsia="微軟正黑體" w:hAnsi="微軟正黑體"/>
          <w:sz w:val="24"/>
          <w:szCs w:val="24"/>
        </w:rPr>
        <w:t>運動」。活動旨在鼓勵整個社會，</w:t>
      </w:r>
      <w:r w:rsidR="00B74A22" w:rsidRPr="00B85E6B">
        <w:rPr>
          <w:rFonts w:ascii="微軟正黑體" w:eastAsia="微軟正黑體" w:hAnsi="微軟正黑體"/>
          <w:color w:val="auto"/>
          <w:sz w:val="24"/>
          <w:szCs w:val="24"/>
        </w:rPr>
        <w:t>包括個人、家庭及工商業界</w:t>
      </w:r>
      <w:r w:rsidRPr="00B85E6B">
        <w:rPr>
          <w:rFonts w:ascii="微軟正黑體" w:eastAsia="微軟正黑體" w:hAnsi="微軟正黑體"/>
          <w:sz w:val="24"/>
          <w:szCs w:val="24"/>
        </w:rPr>
        <w:t>，改變</w:t>
      </w:r>
      <w:r w:rsidRPr="00B85E6B">
        <w:rPr>
          <w:rFonts w:ascii="微軟正黑體" w:eastAsia="微軟正黑體" w:hAnsi="微軟正黑體"/>
          <w:color w:val="CE222B"/>
          <w:sz w:val="24"/>
          <w:szCs w:val="24"/>
          <w:u w:val="single"/>
        </w:rPr>
        <w:t>生活習慣</w:t>
      </w:r>
      <w:r w:rsidR="00335DF0" w:rsidRPr="00B85E6B">
        <w:rPr>
          <w:rFonts w:ascii="微軟正黑體" w:eastAsia="微軟正黑體" w:hAnsi="微軟正黑體"/>
          <w:sz w:val="24"/>
          <w:szCs w:val="24"/>
        </w:rPr>
        <w:t>，避免及減少</w:t>
      </w:r>
      <w:r w:rsidR="00335DF0" w:rsidRPr="00B85E6B">
        <w:rPr>
          <w:rFonts w:ascii="微軟正黑體" w:eastAsia="微軟正黑體" w:hAnsi="微軟正黑體" w:cs="新細明體"/>
          <w:sz w:val="24"/>
          <w:szCs w:val="24"/>
        </w:rPr>
        <w:t>產</w:t>
      </w:r>
      <w:r w:rsidRPr="00B85E6B">
        <w:rPr>
          <w:rFonts w:ascii="微軟正黑體" w:eastAsia="微軟正黑體" w:hAnsi="微軟正黑體"/>
          <w:sz w:val="24"/>
          <w:szCs w:val="24"/>
        </w:rPr>
        <w:t>生廚餘。</w:t>
      </w:r>
    </w:p>
    <w:sectPr w:rsidR="00427FA8" w:rsidRPr="00B85E6B" w:rsidSect="009A6760">
      <w:headerReference w:type="default" r:id="rId11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75B" w:rsidRDefault="0065175B">
      <w:r>
        <w:separator/>
      </w:r>
    </w:p>
  </w:endnote>
  <w:endnote w:type="continuationSeparator" w:id="0">
    <w:p w:rsidR="0065175B" w:rsidRDefault="00651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75B" w:rsidRDefault="0065175B">
      <w:r>
        <w:separator/>
      </w:r>
    </w:p>
  </w:footnote>
  <w:footnote w:type="continuationSeparator" w:id="0">
    <w:p w:rsidR="0065175B" w:rsidRDefault="006517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828" w:rsidRPr="006F46BF" w:rsidRDefault="00DA084A" w:rsidP="003E5828">
    <w:pPr>
      <w:pStyle w:val="a6"/>
      <w:jc w:val="right"/>
      <w:rPr>
        <w:rFonts w:ascii="微軟正黑體" w:eastAsia="微軟正黑體" w:hAnsi="微軟正黑體"/>
        <w:sz w:val="20"/>
        <w:szCs w:val="20"/>
        <w:lang w:eastAsia="zh-TW"/>
      </w:rPr>
    </w:pPr>
    <w:r>
      <w:tab/>
    </w:r>
    <w:r w:rsidR="003E5828" w:rsidRPr="006F46BF">
      <w:rPr>
        <w:rFonts w:ascii="微軟正黑體" w:eastAsia="微軟正黑體" w:hAnsi="微軟正黑體" w:hint="eastAsia"/>
        <w:sz w:val="20"/>
        <w:szCs w:val="20"/>
        <w:lang w:eastAsia="zh-TW"/>
      </w:rPr>
      <w:t>「</w:t>
    </w:r>
    <w:proofErr w:type="gramStart"/>
    <w:r w:rsidR="003E5828" w:rsidRPr="006F46BF">
      <w:rPr>
        <w:rFonts w:ascii="微軟正黑體" w:eastAsia="微軟正黑體" w:hAnsi="微軟正黑體" w:hint="eastAsia"/>
        <w:sz w:val="20"/>
        <w:szCs w:val="20"/>
        <w:lang w:eastAsia="zh-TW"/>
      </w:rPr>
      <w:t>咪</w:t>
    </w:r>
    <w:proofErr w:type="gramEnd"/>
    <w:r w:rsidR="003E5828" w:rsidRPr="006F46BF">
      <w:rPr>
        <w:rFonts w:ascii="微軟正黑體" w:eastAsia="微軟正黑體" w:hAnsi="微軟正黑體" w:hint="eastAsia"/>
        <w:sz w:val="20"/>
        <w:szCs w:val="20"/>
        <w:lang w:eastAsia="zh-TW"/>
      </w:rPr>
      <w:t>嘥嘢校園」小學教材</w:t>
    </w:r>
    <w:r w:rsidR="003E5828" w:rsidRPr="006F46BF">
      <w:rPr>
        <w:rFonts w:ascii="微軟正黑體" w:eastAsia="微軟正黑體" w:hAnsi="微軟正黑體"/>
        <w:sz w:val="20"/>
        <w:szCs w:val="20"/>
        <w:lang w:eastAsia="zh-TW"/>
      </w:rPr>
      <w:t xml:space="preserve">  -  </w:t>
    </w:r>
    <w:r w:rsidR="003E5828" w:rsidRPr="006F46BF">
      <w:rPr>
        <w:rFonts w:ascii="微軟正黑體" w:eastAsia="微軟正黑體" w:hAnsi="微軟正黑體" w:hint="eastAsia"/>
        <w:sz w:val="20"/>
        <w:szCs w:val="20"/>
        <w:lang w:eastAsia="zh-TW"/>
      </w:rPr>
      <w:t>課程三</w:t>
    </w:r>
    <w:r w:rsidR="003E5828" w:rsidRPr="006F46BF">
      <w:rPr>
        <w:rFonts w:ascii="微軟正黑體" w:eastAsia="微軟正黑體" w:hAnsi="微軟正黑體"/>
        <w:sz w:val="20"/>
        <w:szCs w:val="20"/>
        <w:lang w:eastAsia="zh-TW"/>
      </w:rPr>
      <w:t xml:space="preserve">  -  </w:t>
    </w:r>
    <w:r w:rsidR="003E5828" w:rsidRPr="006F46BF">
      <w:rPr>
        <w:rFonts w:ascii="微軟正黑體" w:eastAsia="微軟正黑體" w:hAnsi="微軟正黑體" w:hint="eastAsia"/>
        <w:sz w:val="20"/>
        <w:szCs w:val="20"/>
        <w:lang w:eastAsia="zh-TW"/>
      </w:rPr>
      <w:t>現行垃圾處理方式</w:t>
    </w:r>
  </w:p>
  <w:p w:rsidR="00DA084A" w:rsidRPr="006F46BF" w:rsidRDefault="00DA084A" w:rsidP="003E5828">
    <w:pPr>
      <w:pStyle w:val="a6"/>
      <w:jc w:val="right"/>
      <w:rPr>
        <w:rFonts w:ascii="微軟正黑體" w:eastAsia="微軟正黑體" w:hAnsi="微軟正黑體"/>
        <w:sz w:val="20"/>
        <w:szCs w:val="20"/>
        <w:lang w:eastAsia="zh-TW"/>
      </w:rPr>
    </w:pPr>
  </w:p>
  <w:p w:rsidR="003E5828" w:rsidRPr="006F46BF" w:rsidRDefault="003E5828" w:rsidP="003E5828">
    <w:pPr>
      <w:pStyle w:val="a6"/>
      <w:jc w:val="right"/>
      <w:rPr>
        <w:rFonts w:ascii="微軟正黑體" w:eastAsia="微軟正黑體" w:hAnsi="微軟正黑體"/>
        <w:sz w:val="20"/>
        <w:szCs w:val="20"/>
        <w:lang w:eastAsia="zh-TW"/>
      </w:rPr>
    </w:pPr>
    <w:r w:rsidRPr="006F46BF">
      <w:rPr>
        <w:rFonts w:ascii="微軟正黑體" w:eastAsia="微軟正黑體" w:hAnsi="微軟正黑體" w:hint="eastAsia"/>
        <w:sz w:val="20"/>
        <w:szCs w:val="20"/>
        <w:lang w:eastAsia="zh-TW"/>
      </w:rPr>
      <w:t>教師版本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031B0"/>
    <w:multiLevelType w:val="multilevel"/>
    <w:tmpl w:val="E474B4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position w:val="0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425"/>
      </w:pPr>
      <w:rPr>
        <w:position w:val="0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145"/>
        </w:tabs>
        <w:ind w:left="1145" w:hanging="425"/>
      </w:pPr>
      <w:rPr>
        <w:position w:val="0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505"/>
        </w:tabs>
        <w:ind w:left="1505" w:hanging="425"/>
      </w:pPr>
      <w:rPr>
        <w:position w:val="0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1865"/>
        </w:tabs>
        <w:ind w:left="1865" w:hanging="425"/>
      </w:pPr>
      <w:rPr>
        <w:position w:val="0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225"/>
        </w:tabs>
        <w:ind w:left="2225" w:hanging="425"/>
      </w:pPr>
      <w:rPr>
        <w:position w:val="0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585"/>
        </w:tabs>
        <w:ind w:left="2585" w:hanging="425"/>
      </w:pPr>
      <w:rPr>
        <w:position w:val="0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2945"/>
        </w:tabs>
        <w:ind w:left="2945" w:hanging="425"/>
      </w:pPr>
      <w:rPr>
        <w:position w:val="0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305"/>
        </w:tabs>
        <w:ind w:left="3305" w:hanging="425"/>
      </w:pPr>
      <w:rPr>
        <w:position w:val="0"/>
        <w:sz w:val="26"/>
        <w:szCs w:val="26"/>
      </w:rPr>
    </w:lvl>
  </w:abstractNum>
  <w:abstractNum w:abstractNumId="1">
    <w:nsid w:val="48B05D89"/>
    <w:multiLevelType w:val="multilevel"/>
    <w:tmpl w:val="28C4490A"/>
    <w:styleLink w:val="List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position w:val="0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425"/>
      </w:pPr>
      <w:rPr>
        <w:position w:val="0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145"/>
        </w:tabs>
        <w:ind w:left="1145" w:hanging="425"/>
      </w:pPr>
      <w:rPr>
        <w:position w:val="0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505"/>
        </w:tabs>
        <w:ind w:left="1505" w:hanging="425"/>
      </w:pPr>
      <w:rPr>
        <w:position w:val="0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1865"/>
        </w:tabs>
        <w:ind w:left="1865" w:hanging="425"/>
      </w:pPr>
      <w:rPr>
        <w:position w:val="0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225"/>
        </w:tabs>
        <w:ind w:left="2225" w:hanging="425"/>
      </w:pPr>
      <w:rPr>
        <w:position w:val="0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585"/>
        </w:tabs>
        <w:ind w:left="2585" w:hanging="425"/>
      </w:pPr>
      <w:rPr>
        <w:position w:val="0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2945"/>
        </w:tabs>
        <w:ind w:left="2945" w:hanging="425"/>
      </w:pPr>
      <w:rPr>
        <w:position w:val="0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305"/>
        </w:tabs>
        <w:ind w:left="3305" w:hanging="425"/>
      </w:pPr>
      <w:rPr>
        <w:position w:val="0"/>
        <w:sz w:val="26"/>
        <w:szCs w:val="26"/>
      </w:rPr>
    </w:lvl>
  </w:abstractNum>
  <w:abstractNum w:abstractNumId="2">
    <w:nsid w:val="65C87AF1"/>
    <w:multiLevelType w:val="multilevel"/>
    <w:tmpl w:val="9D8476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</w:abstractNum>
  <w:abstractNum w:abstractNumId="3">
    <w:nsid w:val="7B4B3004"/>
    <w:multiLevelType w:val="hybridMultilevel"/>
    <w:tmpl w:val="04544E16"/>
    <w:lvl w:ilvl="0" w:tplc="21AC2D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9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7FA8"/>
    <w:rsid w:val="00031254"/>
    <w:rsid w:val="00050F07"/>
    <w:rsid w:val="00084413"/>
    <w:rsid w:val="001D3AE9"/>
    <w:rsid w:val="0026032E"/>
    <w:rsid w:val="002B4AFB"/>
    <w:rsid w:val="002C79EA"/>
    <w:rsid w:val="00335DF0"/>
    <w:rsid w:val="003E5828"/>
    <w:rsid w:val="003F64AC"/>
    <w:rsid w:val="00427FA8"/>
    <w:rsid w:val="00452814"/>
    <w:rsid w:val="005D00C1"/>
    <w:rsid w:val="00624FAD"/>
    <w:rsid w:val="0063445C"/>
    <w:rsid w:val="0065175B"/>
    <w:rsid w:val="006532CB"/>
    <w:rsid w:val="006870EE"/>
    <w:rsid w:val="006B0CD7"/>
    <w:rsid w:val="006B7939"/>
    <w:rsid w:val="006D72D9"/>
    <w:rsid w:val="006F46BF"/>
    <w:rsid w:val="00702F7E"/>
    <w:rsid w:val="00716A83"/>
    <w:rsid w:val="00846979"/>
    <w:rsid w:val="008613E3"/>
    <w:rsid w:val="00871495"/>
    <w:rsid w:val="009A6760"/>
    <w:rsid w:val="009E1F00"/>
    <w:rsid w:val="00A732E9"/>
    <w:rsid w:val="00AC09A0"/>
    <w:rsid w:val="00AE05C9"/>
    <w:rsid w:val="00AF4EFD"/>
    <w:rsid w:val="00B74A22"/>
    <w:rsid w:val="00B85E6B"/>
    <w:rsid w:val="00CF06AE"/>
    <w:rsid w:val="00D2469A"/>
    <w:rsid w:val="00DA084A"/>
    <w:rsid w:val="00DE5383"/>
    <w:rsid w:val="00E45949"/>
    <w:rsid w:val="00E63FF3"/>
    <w:rsid w:val="00F05E96"/>
    <w:rsid w:val="00F8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A67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A6760"/>
    <w:rPr>
      <w:u w:val="single"/>
    </w:rPr>
  </w:style>
  <w:style w:type="paragraph" w:customStyle="1" w:styleId="Body">
    <w:name w:val="Body"/>
    <w:rsid w:val="009A6760"/>
    <w:rPr>
      <w:rFonts w:ascii="Arial Unicode MS" w:eastAsia="Helvetica" w:hAnsi="Arial Unicode MS" w:cs="Arial Unicode MS" w:hint="eastAsia"/>
      <w:color w:val="000000"/>
      <w:sz w:val="22"/>
      <w:szCs w:val="22"/>
      <w:lang w:val="zh-TW" w:eastAsia="zh-TW"/>
    </w:rPr>
  </w:style>
  <w:style w:type="numbering" w:customStyle="1" w:styleId="List0">
    <w:name w:val="List 0"/>
    <w:basedOn w:val="Numbered"/>
    <w:rsid w:val="009A6760"/>
    <w:pPr>
      <w:numPr>
        <w:numId w:val="3"/>
      </w:numPr>
    </w:pPr>
  </w:style>
  <w:style w:type="numbering" w:customStyle="1" w:styleId="Numbered">
    <w:name w:val="Numbered"/>
    <w:rsid w:val="009A6760"/>
  </w:style>
  <w:style w:type="paragraph" w:styleId="a4">
    <w:name w:val="header"/>
    <w:basedOn w:val="a"/>
    <w:link w:val="a5"/>
    <w:uiPriority w:val="99"/>
    <w:unhideWhenUsed/>
    <w:rsid w:val="00702F7E"/>
    <w:pPr>
      <w:tabs>
        <w:tab w:val="center" w:pos="4320"/>
        <w:tab w:val="right" w:pos="8640"/>
      </w:tabs>
    </w:pPr>
  </w:style>
  <w:style w:type="character" w:customStyle="1" w:styleId="a5">
    <w:name w:val="頁首 字元"/>
    <w:basedOn w:val="a0"/>
    <w:link w:val="a4"/>
    <w:uiPriority w:val="99"/>
    <w:rsid w:val="00702F7E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702F7E"/>
    <w:pPr>
      <w:tabs>
        <w:tab w:val="center" w:pos="4320"/>
        <w:tab w:val="right" w:pos="8640"/>
      </w:tabs>
    </w:pPr>
  </w:style>
  <w:style w:type="character" w:customStyle="1" w:styleId="a7">
    <w:name w:val="頁尾 字元"/>
    <w:basedOn w:val="a0"/>
    <w:link w:val="a6"/>
    <w:uiPriority w:val="99"/>
    <w:rsid w:val="00702F7E"/>
    <w:rPr>
      <w:sz w:val="24"/>
      <w:szCs w:val="24"/>
    </w:rPr>
  </w:style>
  <w:style w:type="table" w:styleId="a8">
    <w:name w:val="Table Grid"/>
    <w:basedOn w:val="a1"/>
    <w:uiPriority w:val="59"/>
    <w:rsid w:val="009E1F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E1F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E1F0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Body">
    <w:name w:val="Body"/>
    <w:rPr>
      <w:rFonts w:ascii="Arial Unicode MS" w:eastAsia="Helvetica" w:hAnsi="Arial Unicode MS" w:cs="Arial Unicode MS" w:hint="eastAsia"/>
      <w:color w:val="000000"/>
      <w:sz w:val="22"/>
      <w:szCs w:val="22"/>
      <w:lang w:val="zh-TW" w:eastAsia="zh-TW"/>
    </w:rPr>
  </w:style>
  <w:style w:type="numbering" w:customStyle="1" w:styleId="List0">
    <w:name w:val="List 0"/>
    <w:basedOn w:val="Numbered"/>
    <w:pPr>
      <w:numPr>
        <w:numId w:val="3"/>
      </w:numPr>
    </w:pPr>
  </w:style>
  <w:style w:type="numbering" w:customStyle="1" w:styleId="Numbered">
    <w:name w:val="Numbered"/>
  </w:style>
  <w:style w:type="paragraph" w:styleId="a4">
    <w:name w:val="header"/>
    <w:basedOn w:val="a"/>
    <w:link w:val="a5"/>
    <w:uiPriority w:val="99"/>
    <w:unhideWhenUsed/>
    <w:rsid w:val="00702F7E"/>
    <w:pPr>
      <w:tabs>
        <w:tab w:val="center" w:pos="4320"/>
        <w:tab w:val="right" w:pos="8640"/>
      </w:tabs>
    </w:pPr>
  </w:style>
  <w:style w:type="character" w:customStyle="1" w:styleId="a5">
    <w:name w:val="頁首 字元"/>
    <w:basedOn w:val="a0"/>
    <w:link w:val="a4"/>
    <w:uiPriority w:val="99"/>
    <w:rsid w:val="00702F7E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702F7E"/>
    <w:pPr>
      <w:tabs>
        <w:tab w:val="center" w:pos="4320"/>
        <w:tab w:val="right" w:pos="8640"/>
      </w:tabs>
    </w:pPr>
  </w:style>
  <w:style w:type="character" w:customStyle="1" w:styleId="a7">
    <w:name w:val="頁尾 字元"/>
    <w:basedOn w:val="a0"/>
    <w:link w:val="a6"/>
    <w:uiPriority w:val="99"/>
    <w:rsid w:val="00702F7E"/>
    <w:rPr>
      <w:sz w:val="24"/>
      <w:szCs w:val="24"/>
    </w:rPr>
  </w:style>
  <w:style w:type="table" w:styleId="a8">
    <w:name w:val="Table Grid"/>
    <w:basedOn w:val="a1"/>
    <w:uiPriority w:val="59"/>
    <w:rsid w:val="009E1F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E1F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E1F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細明體"/>
        <a:cs typeface="Helvetica"/>
      </a:majorFont>
      <a:minorFont>
        <a:latin typeface="Helvetica"/>
        <a:ea typeface="新細明體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2014-07-23T03:57:00Z</cp:lastPrinted>
  <dcterms:created xsi:type="dcterms:W3CDTF">2014-06-30T09:16:00Z</dcterms:created>
  <dcterms:modified xsi:type="dcterms:W3CDTF">2014-07-25T06:03:00Z</dcterms:modified>
</cp:coreProperties>
</file>